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31568" w14:textId="1BD14C41" w:rsidR="00844C61" w:rsidRPr="00F8322D" w:rsidRDefault="00E144C7" w:rsidP="00C12725">
      <w:pPr>
        <w:pStyle w:val="Titel"/>
      </w:pPr>
      <w:r w:rsidRPr="00F8322D">
        <w:t>Revision der Statuten der SP Uri</w:t>
      </w:r>
    </w:p>
    <w:p w14:paraId="46081636" w14:textId="77777777" w:rsidR="00086F1C" w:rsidRPr="00F8322D" w:rsidRDefault="00086F1C" w:rsidP="00E144C7">
      <w:pPr>
        <w:spacing w:line="360" w:lineRule="auto"/>
        <w:rPr>
          <w:b/>
          <w:bCs/>
          <w:sz w:val="24"/>
          <w:szCs w:val="24"/>
        </w:rPr>
      </w:pPr>
    </w:p>
    <w:p w14:paraId="3B2A5238" w14:textId="0ECC132B" w:rsidR="00E144C7" w:rsidRPr="00F8322D" w:rsidRDefault="00E144C7" w:rsidP="00E144C7">
      <w:pPr>
        <w:spacing w:line="360" w:lineRule="auto"/>
        <w:rPr>
          <w:b/>
          <w:bCs/>
          <w:sz w:val="24"/>
          <w:szCs w:val="24"/>
        </w:rPr>
      </w:pPr>
      <w:r w:rsidRPr="00F8322D">
        <w:rPr>
          <w:b/>
          <w:bCs/>
          <w:sz w:val="24"/>
          <w:szCs w:val="24"/>
        </w:rPr>
        <w:t>Ausgangslage mit Kurzbegründung:</w:t>
      </w:r>
    </w:p>
    <w:p w14:paraId="61A114B2" w14:textId="28C3D81A" w:rsidR="00E144C7" w:rsidRPr="00F8322D" w:rsidRDefault="00E144C7" w:rsidP="00E144C7">
      <w:pPr>
        <w:spacing w:line="360" w:lineRule="auto"/>
        <w:rPr>
          <w:rFonts w:cs="Arial"/>
          <w:sz w:val="24"/>
          <w:szCs w:val="24"/>
        </w:rPr>
      </w:pPr>
      <w:r w:rsidRPr="00F8322D">
        <w:rPr>
          <w:rFonts w:cs="Arial"/>
          <w:sz w:val="24"/>
          <w:szCs w:val="24"/>
        </w:rPr>
        <w:t xml:space="preserve">Die aktuelle Situation der SP Uri ist organisatorisch unbefriedigend. Es existiert eine Sektion Altdorf (mit den Ortsgruppen Altdorf, Schattdorf und Bürglen sowie einzelnen Mitgliedern aus anderen Gemeinden) sowie eine Sektion Erstfeld, wo auch die Mitglieder aus den Gemeinden südlich von Erstfeld angeschlossen sind. Der Aufwand der Sektionen für die administrativen Vereinsaufgaben (z.B. Kassenführung, Erstellung Budget/Rechnung, Adressverwaltung) ist hoch, weshalb </w:t>
      </w:r>
      <w:r w:rsidR="00086F1C" w:rsidRPr="00F8322D">
        <w:rPr>
          <w:rFonts w:cs="Arial"/>
          <w:sz w:val="24"/>
          <w:szCs w:val="24"/>
        </w:rPr>
        <w:t xml:space="preserve">häufig </w:t>
      </w:r>
      <w:r w:rsidRPr="00F8322D">
        <w:rPr>
          <w:rFonts w:cs="Arial"/>
          <w:sz w:val="24"/>
          <w:szCs w:val="24"/>
        </w:rPr>
        <w:t xml:space="preserve">zu wenig Zeit für die </w:t>
      </w:r>
      <w:r w:rsidR="00086F1C" w:rsidRPr="00F8322D">
        <w:rPr>
          <w:rFonts w:cs="Arial"/>
          <w:sz w:val="24"/>
          <w:szCs w:val="24"/>
        </w:rPr>
        <w:t xml:space="preserve">intensive Bearbeitung der </w:t>
      </w:r>
      <w:r w:rsidRPr="00F8322D">
        <w:rPr>
          <w:rFonts w:cs="Arial"/>
          <w:sz w:val="24"/>
          <w:szCs w:val="24"/>
        </w:rPr>
        <w:t xml:space="preserve">politischen Themen bleibt. Oft gibt es auch inhaltliche und zeitliche Kollisionen mit kantonalen Geschäften und Terminen. Mit der administrativen Entlastung durch die Kantonalpartei könnten sich die Ortgruppen praktisch </w:t>
      </w:r>
      <w:proofErr w:type="gramStart"/>
      <w:r w:rsidR="00C12725" w:rsidRPr="00F8322D">
        <w:rPr>
          <w:rFonts w:cs="Arial"/>
          <w:sz w:val="24"/>
          <w:szCs w:val="24"/>
        </w:rPr>
        <w:t>ausschliesslich den politischen Themen</w:t>
      </w:r>
      <w:proofErr w:type="gramEnd"/>
      <w:r w:rsidR="001D1959" w:rsidRPr="00F8322D">
        <w:rPr>
          <w:rFonts w:cs="Arial"/>
          <w:sz w:val="24"/>
          <w:szCs w:val="24"/>
        </w:rPr>
        <w:t xml:space="preserve"> vor Ort sowie dem Zusammenhalt der Gruppe (inkl. Nachwuchsförderung)</w:t>
      </w:r>
      <w:r w:rsidRPr="00F8322D">
        <w:rPr>
          <w:rFonts w:cs="Arial"/>
          <w:sz w:val="24"/>
          <w:szCs w:val="24"/>
        </w:rPr>
        <w:t xml:space="preserve"> widmen, wodurch mehr jüngere Mitglieder für politische Ämter und Aktionen angesprochen und gewonnen werden können, was die SP als Ganzes politisch stärkt. Die Ortsgruppen </w:t>
      </w:r>
      <w:r w:rsidR="002D07C0" w:rsidRPr="00F8322D">
        <w:rPr>
          <w:rFonts w:cs="Arial"/>
          <w:sz w:val="24"/>
          <w:szCs w:val="24"/>
        </w:rPr>
        <w:t xml:space="preserve">sollen weiterhin </w:t>
      </w:r>
      <w:r w:rsidR="00F1067B" w:rsidRPr="00F8322D">
        <w:rPr>
          <w:rFonts w:cs="Arial"/>
          <w:sz w:val="24"/>
          <w:szCs w:val="24"/>
        </w:rPr>
        <w:t>gemäss einem</w:t>
      </w:r>
      <w:r w:rsidR="002D07C0" w:rsidRPr="00F8322D">
        <w:rPr>
          <w:rFonts w:cs="Arial"/>
          <w:sz w:val="24"/>
          <w:szCs w:val="24"/>
        </w:rPr>
        <w:t xml:space="preserve"> noch zu definierenden </w:t>
      </w:r>
      <w:r w:rsidR="00F1067B" w:rsidRPr="00F8322D">
        <w:rPr>
          <w:rFonts w:cs="Arial"/>
          <w:sz w:val="24"/>
          <w:szCs w:val="24"/>
        </w:rPr>
        <w:t>Schlüssel</w:t>
      </w:r>
      <w:r w:rsidR="002D07C0" w:rsidRPr="00F8322D">
        <w:rPr>
          <w:rFonts w:cs="Arial"/>
          <w:sz w:val="24"/>
          <w:szCs w:val="24"/>
        </w:rPr>
        <w:t xml:space="preserve"> </w:t>
      </w:r>
      <w:r w:rsidR="005B740C" w:rsidRPr="00F8322D">
        <w:rPr>
          <w:rFonts w:cs="Arial"/>
          <w:sz w:val="24"/>
          <w:szCs w:val="24"/>
        </w:rPr>
        <w:t>über eigene Finanzmittel verfügen können.</w:t>
      </w:r>
      <w:r w:rsidRPr="00F8322D">
        <w:rPr>
          <w:rFonts w:cs="Arial"/>
          <w:sz w:val="24"/>
          <w:szCs w:val="24"/>
        </w:rPr>
        <w:t xml:space="preserve">  </w:t>
      </w:r>
    </w:p>
    <w:p w14:paraId="7BA3CF25" w14:textId="4145C074" w:rsidR="00E144C7" w:rsidRPr="00F8322D" w:rsidRDefault="00E144C7" w:rsidP="00E144C7">
      <w:pPr>
        <w:spacing w:line="360" w:lineRule="auto"/>
        <w:rPr>
          <w:sz w:val="24"/>
          <w:szCs w:val="24"/>
        </w:rPr>
      </w:pPr>
      <w:r w:rsidRPr="00F8322D">
        <w:rPr>
          <w:rFonts w:cs="Arial"/>
          <w:sz w:val="24"/>
          <w:szCs w:val="24"/>
        </w:rPr>
        <w:t>Da die Statuten einer Gesamtrevision unterzogen werden müssen, sind</w:t>
      </w:r>
      <w:r w:rsidR="00F1067B" w:rsidRPr="00F8322D">
        <w:rPr>
          <w:rFonts w:cs="Arial"/>
          <w:sz w:val="24"/>
          <w:szCs w:val="24"/>
        </w:rPr>
        <w:t xml:space="preserve"> generell</w:t>
      </w:r>
      <w:r w:rsidRPr="00F8322D">
        <w:rPr>
          <w:rFonts w:cs="Arial"/>
          <w:sz w:val="24"/>
          <w:szCs w:val="24"/>
        </w:rPr>
        <w:t xml:space="preserve"> alle </w:t>
      </w:r>
      <w:r w:rsidR="00F1067B" w:rsidRPr="00F8322D">
        <w:rPr>
          <w:rFonts w:cs="Arial"/>
          <w:sz w:val="24"/>
          <w:szCs w:val="24"/>
        </w:rPr>
        <w:t xml:space="preserve">Artikel </w:t>
      </w:r>
      <w:r w:rsidRPr="00F8322D">
        <w:rPr>
          <w:rFonts w:cs="Arial"/>
          <w:sz w:val="24"/>
          <w:szCs w:val="24"/>
        </w:rPr>
        <w:t>zu überprüfen und zu aktualisieren.</w:t>
      </w:r>
    </w:p>
    <w:p w14:paraId="3AE686EB" w14:textId="77777777" w:rsidR="00E144C7" w:rsidRPr="00F8322D" w:rsidRDefault="00E144C7" w:rsidP="00844C61">
      <w:pPr>
        <w:spacing w:line="360" w:lineRule="auto"/>
        <w:rPr>
          <w:sz w:val="24"/>
          <w:szCs w:val="24"/>
        </w:rPr>
      </w:pPr>
    </w:p>
    <w:p w14:paraId="621F9504" w14:textId="74542F0F" w:rsidR="00E144C7" w:rsidRPr="00F8322D" w:rsidRDefault="00E144C7" w:rsidP="00844C61">
      <w:pPr>
        <w:spacing w:line="360" w:lineRule="auto"/>
        <w:rPr>
          <w:sz w:val="24"/>
          <w:szCs w:val="24"/>
        </w:rPr>
      </w:pPr>
      <w:r w:rsidRPr="00F8322D">
        <w:rPr>
          <w:b/>
          <w:bCs/>
          <w:sz w:val="24"/>
          <w:szCs w:val="24"/>
        </w:rPr>
        <w:t>Antrag der GL der SP Uri an den ordentlichen Parteitag vom 24. Juni 2025</w:t>
      </w:r>
    </w:p>
    <w:p w14:paraId="03140457" w14:textId="337672D1" w:rsidR="00844C61" w:rsidRPr="00F8322D" w:rsidRDefault="00844C61" w:rsidP="00844C61">
      <w:pPr>
        <w:spacing w:line="360" w:lineRule="auto"/>
        <w:rPr>
          <w:sz w:val="24"/>
          <w:szCs w:val="24"/>
        </w:rPr>
      </w:pPr>
      <w:r w:rsidRPr="00F8322D">
        <w:rPr>
          <w:sz w:val="24"/>
          <w:szCs w:val="24"/>
        </w:rPr>
        <w:t>Die Geschäftsleitung unterbreitet dem Parteitag der Sozialdemokratischen Partei des Kantons Uri folgenden Antrag zur Beschlussfassung:</w:t>
      </w:r>
    </w:p>
    <w:p w14:paraId="747BB4C8" w14:textId="2FC687FB" w:rsidR="00844C61" w:rsidRPr="00F8322D" w:rsidRDefault="00844C61" w:rsidP="00844C61">
      <w:pPr>
        <w:pStyle w:val="Listenabsatz"/>
        <w:numPr>
          <w:ilvl w:val="0"/>
          <w:numId w:val="1"/>
        </w:numPr>
        <w:spacing w:line="360" w:lineRule="auto"/>
        <w:rPr>
          <w:sz w:val="24"/>
          <w:szCs w:val="24"/>
        </w:rPr>
      </w:pPr>
      <w:r w:rsidRPr="00F8322D">
        <w:rPr>
          <w:sz w:val="24"/>
          <w:szCs w:val="24"/>
        </w:rPr>
        <w:t xml:space="preserve">Die Statuten </w:t>
      </w:r>
      <w:r w:rsidR="00C53F63" w:rsidRPr="00F8322D">
        <w:rPr>
          <w:sz w:val="24"/>
          <w:szCs w:val="24"/>
        </w:rPr>
        <w:t xml:space="preserve">der SP Uri </w:t>
      </w:r>
      <w:r w:rsidRPr="00F8322D">
        <w:rPr>
          <w:sz w:val="24"/>
          <w:szCs w:val="24"/>
        </w:rPr>
        <w:t>vom 25. Juni 2015</w:t>
      </w:r>
      <w:r w:rsidR="00AD6754" w:rsidRPr="00F8322D">
        <w:rPr>
          <w:sz w:val="24"/>
          <w:szCs w:val="24"/>
        </w:rPr>
        <w:t xml:space="preserve"> sind zu revidieren</w:t>
      </w:r>
      <w:r w:rsidR="00C53F63" w:rsidRPr="00F8322D">
        <w:rPr>
          <w:sz w:val="24"/>
          <w:szCs w:val="24"/>
        </w:rPr>
        <w:t xml:space="preserve"> und dem ordentlichen Parteitag im Jahr 2026 vorzulegen.  </w:t>
      </w:r>
    </w:p>
    <w:p w14:paraId="21F1FC33" w14:textId="24113B83" w:rsidR="00AD6754" w:rsidRPr="00F8322D" w:rsidRDefault="00AD6754" w:rsidP="00844C61">
      <w:pPr>
        <w:pStyle w:val="Listenabsatz"/>
        <w:numPr>
          <w:ilvl w:val="0"/>
          <w:numId w:val="1"/>
        </w:numPr>
        <w:spacing w:line="360" w:lineRule="auto"/>
        <w:rPr>
          <w:sz w:val="24"/>
          <w:szCs w:val="24"/>
        </w:rPr>
      </w:pPr>
      <w:r w:rsidRPr="00F8322D">
        <w:rPr>
          <w:sz w:val="24"/>
          <w:szCs w:val="24"/>
        </w:rPr>
        <w:t>Der Parteitag setzt für diese Revision eine Arbeitsgrupp</w:t>
      </w:r>
      <w:r w:rsidR="009A57EC" w:rsidRPr="00F8322D">
        <w:rPr>
          <w:sz w:val="24"/>
          <w:szCs w:val="24"/>
        </w:rPr>
        <w:t>e</w:t>
      </w:r>
      <w:r w:rsidRPr="00F8322D">
        <w:rPr>
          <w:sz w:val="24"/>
          <w:szCs w:val="24"/>
        </w:rPr>
        <w:t xml:space="preserve"> ein</w:t>
      </w:r>
      <w:r w:rsidR="00C53F63" w:rsidRPr="00F8322D">
        <w:rPr>
          <w:sz w:val="24"/>
          <w:szCs w:val="24"/>
        </w:rPr>
        <w:t>, bestehend aus Nora Sommer, Jonas Bissig, Markus Züst und Rebekka Wyler</w:t>
      </w:r>
      <w:r w:rsidRPr="00F8322D">
        <w:rPr>
          <w:sz w:val="24"/>
          <w:szCs w:val="24"/>
        </w:rPr>
        <w:t>.</w:t>
      </w:r>
      <w:r w:rsidR="00EF2E3A" w:rsidRPr="00F8322D">
        <w:rPr>
          <w:sz w:val="24"/>
          <w:szCs w:val="24"/>
        </w:rPr>
        <w:t xml:space="preserve"> Die Arbeitsgruppe ist verantwortlich für den revidierten Statutentext und den gesamten Prozess bis zur Inkraftsetzung. </w:t>
      </w:r>
    </w:p>
    <w:p w14:paraId="3CC12DC9" w14:textId="7BAFD9B0" w:rsidR="00AD6754" w:rsidRPr="00F8322D" w:rsidRDefault="00AD6754" w:rsidP="00844C61">
      <w:pPr>
        <w:pStyle w:val="Listenabsatz"/>
        <w:numPr>
          <w:ilvl w:val="0"/>
          <w:numId w:val="1"/>
        </w:numPr>
        <w:spacing w:line="360" w:lineRule="auto"/>
        <w:rPr>
          <w:sz w:val="24"/>
          <w:szCs w:val="24"/>
        </w:rPr>
      </w:pPr>
      <w:r w:rsidRPr="00F8322D">
        <w:rPr>
          <w:sz w:val="24"/>
          <w:szCs w:val="24"/>
        </w:rPr>
        <w:lastRenderedPageBreak/>
        <w:t>Die Revision der Statuten hat folgende Zielsetzungen:</w:t>
      </w:r>
    </w:p>
    <w:p w14:paraId="3A030867" w14:textId="0EB0BCF7" w:rsidR="00AD6754" w:rsidRPr="00F8322D" w:rsidRDefault="00AD6754" w:rsidP="00AD6754">
      <w:pPr>
        <w:pStyle w:val="Listenabsatz"/>
        <w:numPr>
          <w:ilvl w:val="0"/>
          <w:numId w:val="2"/>
        </w:numPr>
        <w:spacing w:line="360" w:lineRule="auto"/>
        <w:rPr>
          <w:sz w:val="24"/>
          <w:szCs w:val="24"/>
        </w:rPr>
      </w:pPr>
      <w:r w:rsidRPr="00F8322D">
        <w:rPr>
          <w:sz w:val="24"/>
          <w:szCs w:val="24"/>
        </w:rPr>
        <w:t>Generelle Überprüfung und Aktualisierung der gesamten Statuten</w:t>
      </w:r>
      <w:r w:rsidR="009A57EC" w:rsidRPr="00F8322D">
        <w:rPr>
          <w:sz w:val="24"/>
          <w:szCs w:val="24"/>
        </w:rPr>
        <w:t>;</w:t>
      </w:r>
    </w:p>
    <w:p w14:paraId="26A61E3F" w14:textId="30FEE769" w:rsidR="00AD6754" w:rsidRPr="00F8322D" w:rsidRDefault="009A57EC" w:rsidP="00AD6754">
      <w:pPr>
        <w:pStyle w:val="Listenabsatz"/>
        <w:numPr>
          <w:ilvl w:val="0"/>
          <w:numId w:val="2"/>
        </w:numPr>
        <w:spacing w:line="360" w:lineRule="auto"/>
        <w:rPr>
          <w:sz w:val="24"/>
          <w:szCs w:val="24"/>
        </w:rPr>
      </w:pPr>
      <w:r w:rsidRPr="00F8322D">
        <w:rPr>
          <w:sz w:val="24"/>
          <w:szCs w:val="24"/>
        </w:rPr>
        <w:t>Integration der Sektionen in die SP</w:t>
      </w:r>
      <w:r w:rsidR="00C53F63" w:rsidRPr="00F8322D">
        <w:rPr>
          <w:sz w:val="24"/>
          <w:szCs w:val="24"/>
        </w:rPr>
        <w:t xml:space="preserve"> Uri (Fusion zu einer Kantonalsektion</w:t>
      </w:r>
      <w:r w:rsidRPr="00F8322D">
        <w:rPr>
          <w:sz w:val="24"/>
          <w:szCs w:val="24"/>
        </w:rPr>
        <w:t xml:space="preserve"> </w:t>
      </w:r>
      <w:r w:rsidR="00356B89" w:rsidRPr="00F8322D">
        <w:rPr>
          <w:sz w:val="24"/>
          <w:szCs w:val="24"/>
        </w:rPr>
        <w:t>im Rahmen der Kantonalpartei</w:t>
      </w:r>
      <w:r w:rsidR="00C53F63" w:rsidRPr="00F8322D">
        <w:rPr>
          <w:sz w:val="24"/>
          <w:szCs w:val="24"/>
        </w:rPr>
        <w:t>)</w:t>
      </w:r>
      <w:r w:rsidRPr="00F8322D">
        <w:rPr>
          <w:sz w:val="24"/>
          <w:szCs w:val="24"/>
        </w:rPr>
        <w:t>;</w:t>
      </w:r>
    </w:p>
    <w:p w14:paraId="40FC626B" w14:textId="35DD2AE5" w:rsidR="009A57EC" w:rsidRPr="00F8322D" w:rsidRDefault="009A57EC" w:rsidP="00AD6754">
      <w:pPr>
        <w:pStyle w:val="Listenabsatz"/>
        <w:numPr>
          <w:ilvl w:val="0"/>
          <w:numId w:val="2"/>
        </w:numPr>
        <w:spacing w:line="360" w:lineRule="auto"/>
        <w:rPr>
          <w:sz w:val="24"/>
          <w:szCs w:val="24"/>
        </w:rPr>
      </w:pPr>
      <w:r w:rsidRPr="00F8322D">
        <w:rPr>
          <w:sz w:val="24"/>
          <w:szCs w:val="24"/>
        </w:rPr>
        <w:t>Möglichkeit der Gründung von Ortsgruppen im Sinne von «Filialen», die administrativ und finanziell in die SP</w:t>
      </w:r>
      <w:r w:rsidR="00201D47" w:rsidRPr="00F8322D">
        <w:rPr>
          <w:sz w:val="24"/>
          <w:szCs w:val="24"/>
        </w:rPr>
        <w:t xml:space="preserve"> Uri</w:t>
      </w:r>
      <w:r w:rsidRPr="00F8322D">
        <w:rPr>
          <w:sz w:val="24"/>
          <w:szCs w:val="24"/>
        </w:rPr>
        <w:t xml:space="preserve"> eingegliedert, in der politischer Arbeit </w:t>
      </w:r>
      <w:r w:rsidR="00273E0A" w:rsidRPr="00F8322D">
        <w:rPr>
          <w:sz w:val="24"/>
          <w:szCs w:val="24"/>
        </w:rPr>
        <w:t>für ihren</w:t>
      </w:r>
      <w:r w:rsidRPr="00F8322D">
        <w:rPr>
          <w:sz w:val="24"/>
          <w:szCs w:val="24"/>
        </w:rPr>
        <w:t xml:space="preserve"> Bereich aber eigenständig sind</w:t>
      </w:r>
      <w:r w:rsidR="00C53F63" w:rsidRPr="00F8322D">
        <w:rPr>
          <w:sz w:val="24"/>
          <w:szCs w:val="24"/>
        </w:rPr>
        <w:t xml:space="preserve"> und über eigene Mittel verfügen</w:t>
      </w:r>
      <w:r w:rsidRPr="00F8322D">
        <w:rPr>
          <w:sz w:val="24"/>
          <w:szCs w:val="24"/>
        </w:rPr>
        <w:t>;</w:t>
      </w:r>
    </w:p>
    <w:p w14:paraId="3B5BE1CC" w14:textId="061B8EDA" w:rsidR="009A57EC" w:rsidRPr="00F8322D" w:rsidRDefault="003C65F7" w:rsidP="00AD6754">
      <w:pPr>
        <w:pStyle w:val="Listenabsatz"/>
        <w:numPr>
          <w:ilvl w:val="0"/>
          <w:numId w:val="2"/>
        </w:numPr>
        <w:spacing w:line="360" w:lineRule="auto"/>
        <w:rPr>
          <w:sz w:val="24"/>
          <w:szCs w:val="24"/>
        </w:rPr>
      </w:pPr>
      <w:r w:rsidRPr="00F8322D">
        <w:rPr>
          <w:sz w:val="24"/>
          <w:szCs w:val="24"/>
        </w:rPr>
        <w:t xml:space="preserve">Prüfung der </w:t>
      </w:r>
      <w:r w:rsidR="00273E0A" w:rsidRPr="00F8322D">
        <w:rPr>
          <w:sz w:val="24"/>
          <w:szCs w:val="24"/>
        </w:rPr>
        <w:t>Einführung einer Koordinationskonferenz</w:t>
      </w:r>
      <w:r w:rsidR="00C53F63" w:rsidRPr="00F8322D">
        <w:rPr>
          <w:sz w:val="24"/>
          <w:szCs w:val="24"/>
        </w:rPr>
        <w:t xml:space="preserve"> der Ortsgruppen und der Geschäftsleitung</w:t>
      </w:r>
      <w:r w:rsidR="00273E0A" w:rsidRPr="00F8322D">
        <w:rPr>
          <w:sz w:val="24"/>
          <w:szCs w:val="24"/>
        </w:rPr>
        <w:t>.</w:t>
      </w:r>
    </w:p>
    <w:p w14:paraId="54FA53BD" w14:textId="6CD0221B" w:rsidR="00273E0A" w:rsidRPr="00F8322D" w:rsidRDefault="00273E0A" w:rsidP="00273E0A">
      <w:pPr>
        <w:pStyle w:val="Listenabsatz"/>
        <w:numPr>
          <w:ilvl w:val="0"/>
          <w:numId w:val="1"/>
        </w:numPr>
        <w:spacing w:line="360" w:lineRule="auto"/>
        <w:rPr>
          <w:sz w:val="24"/>
          <w:szCs w:val="24"/>
        </w:rPr>
      </w:pPr>
      <w:r w:rsidRPr="00F8322D">
        <w:rPr>
          <w:sz w:val="24"/>
          <w:szCs w:val="24"/>
        </w:rPr>
        <w:t xml:space="preserve"> Die </w:t>
      </w:r>
      <w:r w:rsidR="00E831C0" w:rsidRPr="00F8322D">
        <w:rPr>
          <w:sz w:val="24"/>
          <w:szCs w:val="24"/>
        </w:rPr>
        <w:t xml:space="preserve">heute bestehenden </w:t>
      </w:r>
      <w:r w:rsidRPr="00F8322D">
        <w:rPr>
          <w:sz w:val="24"/>
          <w:szCs w:val="24"/>
        </w:rPr>
        <w:t>Sektionen</w:t>
      </w:r>
      <w:r w:rsidR="00C53F63" w:rsidRPr="00F8322D">
        <w:rPr>
          <w:sz w:val="24"/>
          <w:szCs w:val="24"/>
        </w:rPr>
        <w:t xml:space="preserve"> und Ortsgruppen</w:t>
      </w:r>
      <w:r w:rsidRPr="00F8322D">
        <w:rPr>
          <w:sz w:val="24"/>
          <w:szCs w:val="24"/>
        </w:rPr>
        <w:t xml:space="preserve"> sind in die Meinungsbildung einzubeziehen.</w:t>
      </w:r>
    </w:p>
    <w:p w14:paraId="1E614023" w14:textId="77777777" w:rsidR="00217B21" w:rsidRPr="00F8322D" w:rsidRDefault="00217B21" w:rsidP="00217B21">
      <w:pPr>
        <w:spacing w:line="360" w:lineRule="auto"/>
        <w:rPr>
          <w:sz w:val="24"/>
          <w:szCs w:val="24"/>
        </w:rPr>
      </w:pPr>
    </w:p>
    <w:p w14:paraId="45339FD9" w14:textId="5FA3ED83" w:rsidR="00E144C7" w:rsidRPr="00F8322D" w:rsidRDefault="00E144C7" w:rsidP="00217B21">
      <w:pPr>
        <w:spacing w:line="360" w:lineRule="auto"/>
        <w:rPr>
          <w:b/>
          <w:bCs/>
          <w:sz w:val="24"/>
          <w:szCs w:val="24"/>
        </w:rPr>
      </w:pPr>
      <w:r w:rsidRPr="00F8322D">
        <w:rPr>
          <w:b/>
          <w:bCs/>
          <w:sz w:val="24"/>
          <w:szCs w:val="24"/>
        </w:rPr>
        <w:t>Beschluss des Parteitags vom 24. Juni 2025</w:t>
      </w:r>
    </w:p>
    <w:p w14:paraId="3D8772B6" w14:textId="77777777" w:rsidR="00E144C7" w:rsidRPr="00F8322D" w:rsidRDefault="00E144C7" w:rsidP="00217B21">
      <w:pPr>
        <w:spacing w:line="360" w:lineRule="auto"/>
        <w:rPr>
          <w:sz w:val="24"/>
          <w:szCs w:val="24"/>
        </w:rPr>
      </w:pPr>
      <w:r w:rsidRPr="00F8322D">
        <w:rPr>
          <w:sz w:val="24"/>
          <w:szCs w:val="24"/>
        </w:rPr>
        <w:t xml:space="preserve">Der Parteitag der SP Uri vom 24. Juni 2025 beschliesst, den Antrag wie oben beschrieben anzunehmen. </w:t>
      </w:r>
    </w:p>
    <w:p w14:paraId="0CC9CA13" w14:textId="6B6D3A5B" w:rsidR="00E144C7" w:rsidRPr="00F8322D" w:rsidRDefault="00E144C7" w:rsidP="00217B21">
      <w:pPr>
        <w:spacing w:line="360" w:lineRule="auto"/>
        <w:rPr>
          <w:sz w:val="24"/>
          <w:szCs w:val="24"/>
        </w:rPr>
      </w:pPr>
      <w:r w:rsidRPr="00F8322D">
        <w:rPr>
          <w:sz w:val="24"/>
          <w:szCs w:val="24"/>
        </w:rPr>
        <w:t xml:space="preserve">Die Revisionsarbeiten werden unmittelbar nach dem Parteitag 2025 in Angriff genommen und </w:t>
      </w:r>
      <w:r w:rsidR="007B5A75" w:rsidRPr="00F8322D">
        <w:rPr>
          <w:sz w:val="24"/>
          <w:szCs w:val="24"/>
        </w:rPr>
        <w:t>werden</w:t>
      </w:r>
      <w:r w:rsidRPr="00F8322D">
        <w:rPr>
          <w:sz w:val="24"/>
          <w:szCs w:val="24"/>
        </w:rPr>
        <w:t xml:space="preserve"> bis zum Parteitag 2026 abgeschlossen.</w:t>
      </w:r>
    </w:p>
    <w:p w14:paraId="044C0C98" w14:textId="17BE44B7" w:rsidR="000F0431" w:rsidRPr="00F8322D" w:rsidRDefault="000F0431" w:rsidP="00217B21">
      <w:pPr>
        <w:spacing w:line="360" w:lineRule="auto"/>
        <w:rPr>
          <w:sz w:val="24"/>
          <w:szCs w:val="24"/>
        </w:rPr>
      </w:pPr>
      <w:r w:rsidRPr="00F8322D">
        <w:rPr>
          <w:sz w:val="24"/>
          <w:szCs w:val="24"/>
        </w:rPr>
        <w:t>Die revidierten Statuten werden dem Parteitag 2026 zur Genehmigung vorgelegt.</w:t>
      </w:r>
    </w:p>
    <w:p w14:paraId="2363DF6C" w14:textId="77777777" w:rsidR="00E144C7" w:rsidRPr="00F8322D" w:rsidRDefault="00E144C7" w:rsidP="00217B21">
      <w:pPr>
        <w:spacing w:line="360" w:lineRule="auto"/>
        <w:rPr>
          <w:sz w:val="24"/>
          <w:szCs w:val="24"/>
        </w:rPr>
      </w:pPr>
    </w:p>
    <w:sectPr w:rsidR="00E144C7" w:rsidRPr="00F832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D51B2"/>
    <w:multiLevelType w:val="hybridMultilevel"/>
    <w:tmpl w:val="56788FE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22042AB"/>
    <w:multiLevelType w:val="hybridMultilevel"/>
    <w:tmpl w:val="6018EC7A"/>
    <w:lvl w:ilvl="0" w:tplc="FA2CF520">
      <w:start w:val="1"/>
      <w:numFmt w:val="bullet"/>
      <w:lvlText w:val="-"/>
      <w:lvlJc w:val="left"/>
      <w:pPr>
        <w:ind w:left="1080" w:hanging="360"/>
      </w:pPr>
      <w:rPr>
        <w:rFonts w:ascii="Aptos" w:eastAsiaTheme="minorHAnsi" w:hAnsi="Aptos" w:cstheme="minorBid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16cid:durableId="1012413127">
    <w:abstractNumId w:val="0"/>
  </w:num>
  <w:num w:numId="2" w16cid:durableId="1412040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61"/>
    <w:rsid w:val="00086F1C"/>
    <w:rsid w:val="000F0431"/>
    <w:rsid w:val="001765B8"/>
    <w:rsid w:val="001D1959"/>
    <w:rsid w:val="00201D47"/>
    <w:rsid w:val="00214010"/>
    <w:rsid w:val="00217B21"/>
    <w:rsid w:val="002315EC"/>
    <w:rsid w:val="00273E0A"/>
    <w:rsid w:val="002A0EA2"/>
    <w:rsid w:val="002B2708"/>
    <w:rsid w:val="002D07C0"/>
    <w:rsid w:val="002D4670"/>
    <w:rsid w:val="00356B89"/>
    <w:rsid w:val="003C65F7"/>
    <w:rsid w:val="0041002A"/>
    <w:rsid w:val="00451B77"/>
    <w:rsid w:val="00502F78"/>
    <w:rsid w:val="005B740C"/>
    <w:rsid w:val="005E2302"/>
    <w:rsid w:val="006461DD"/>
    <w:rsid w:val="006B360C"/>
    <w:rsid w:val="006C0B05"/>
    <w:rsid w:val="007B5A75"/>
    <w:rsid w:val="00844C61"/>
    <w:rsid w:val="008D7B46"/>
    <w:rsid w:val="009A57EC"/>
    <w:rsid w:val="00AB3F55"/>
    <w:rsid w:val="00AD6754"/>
    <w:rsid w:val="00B31D98"/>
    <w:rsid w:val="00C12725"/>
    <w:rsid w:val="00C53F63"/>
    <w:rsid w:val="00CE1806"/>
    <w:rsid w:val="00D0681E"/>
    <w:rsid w:val="00DE5CC5"/>
    <w:rsid w:val="00E144C7"/>
    <w:rsid w:val="00E348E1"/>
    <w:rsid w:val="00E831C0"/>
    <w:rsid w:val="00EF2E3A"/>
    <w:rsid w:val="00F1067B"/>
    <w:rsid w:val="00F543AE"/>
    <w:rsid w:val="00F832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511A"/>
  <w15:chartTrackingRefBased/>
  <w15:docId w15:val="{842C5AEE-378C-475C-A261-0ED2152D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44C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44C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44C6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44C6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44C6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44C6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44C6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44C6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44C6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44C6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44C6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44C6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44C6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44C6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44C6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44C6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44C6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44C61"/>
    <w:rPr>
      <w:rFonts w:eastAsiaTheme="majorEastAsia" w:cstheme="majorBidi"/>
      <w:color w:val="272727" w:themeColor="text1" w:themeTint="D8"/>
    </w:rPr>
  </w:style>
  <w:style w:type="paragraph" w:styleId="Titel">
    <w:name w:val="Title"/>
    <w:basedOn w:val="Standard"/>
    <w:next w:val="Standard"/>
    <w:link w:val="TitelZchn"/>
    <w:uiPriority w:val="10"/>
    <w:qFormat/>
    <w:rsid w:val="00844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4C6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44C6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44C6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44C6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44C61"/>
    <w:rPr>
      <w:i/>
      <w:iCs/>
      <w:color w:val="404040" w:themeColor="text1" w:themeTint="BF"/>
    </w:rPr>
  </w:style>
  <w:style w:type="paragraph" w:styleId="Listenabsatz">
    <w:name w:val="List Paragraph"/>
    <w:basedOn w:val="Standard"/>
    <w:uiPriority w:val="34"/>
    <w:qFormat/>
    <w:rsid w:val="00844C61"/>
    <w:pPr>
      <w:ind w:left="720"/>
      <w:contextualSpacing/>
    </w:pPr>
  </w:style>
  <w:style w:type="character" w:styleId="IntensiveHervorhebung">
    <w:name w:val="Intense Emphasis"/>
    <w:basedOn w:val="Absatz-Standardschriftart"/>
    <w:uiPriority w:val="21"/>
    <w:qFormat/>
    <w:rsid w:val="00844C61"/>
    <w:rPr>
      <w:i/>
      <w:iCs/>
      <w:color w:val="0F4761" w:themeColor="accent1" w:themeShade="BF"/>
    </w:rPr>
  </w:style>
  <w:style w:type="paragraph" w:styleId="IntensivesZitat">
    <w:name w:val="Intense Quote"/>
    <w:basedOn w:val="Standard"/>
    <w:next w:val="Standard"/>
    <w:link w:val="IntensivesZitatZchn"/>
    <w:uiPriority w:val="30"/>
    <w:qFormat/>
    <w:rsid w:val="00844C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44C61"/>
    <w:rPr>
      <w:i/>
      <w:iCs/>
      <w:color w:val="0F4761" w:themeColor="accent1" w:themeShade="BF"/>
    </w:rPr>
  </w:style>
  <w:style w:type="character" w:styleId="IntensiverVerweis">
    <w:name w:val="Intense Reference"/>
    <w:basedOn w:val="Absatz-Standardschriftart"/>
    <w:uiPriority w:val="32"/>
    <w:qFormat/>
    <w:rsid w:val="00844C61"/>
    <w:rPr>
      <w:b/>
      <w:bCs/>
      <w:smallCaps/>
      <w:color w:val="0F4761" w:themeColor="accent1" w:themeShade="BF"/>
      <w:spacing w:val="5"/>
    </w:rPr>
  </w:style>
  <w:style w:type="paragraph" w:styleId="berarbeitung">
    <w:name w:val="Revision"/>
    <w:hidden/>
    <w:uiPriority w:val="99"/>
    <w:semiHidden/>
    <w:rsid w:val="00C53F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2503</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Züst</dc:creator>
  <cp:keywords/>
  <dc:description/>
  <cp:lastModifiedBy>Nora Sommer</cp:lastModifiedBy>
  <cp:revision>2</cp:revision>
  <dcterms:created xsi:type="dcterms:W3CDTF">2025-06-03T20:37:00Z</dcterms:created>
  <dcterms:modified xsi:type="dcterms:W3CDTF">2025-06-03T20:37:00Z</dcterms:modified>
</cp:coreProperties>
</file>